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7565" cy="83667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УЧРЕЖДЕНИЕ»</w:t>
      </w:r>
    </w:p>
    <w:p>
      <w:pPr>
        <w:pStyle w:val="NoSpacing"/>
        <w:jc w:val="center"/>
        <w:rPr/>
      </w:pPr>
      <w:r>
        <w:rPr>
          <w:rFonts w:ascii="Times New Roman" w:hAnsi="Times New Roman"/>
          <w:sz w:val="24"/>
          <w:szCs w:val="24"/>
        </w:rPr>
        <w:t>«МБОУ «СОШ ИМ.ГЕРОЯ СОВЕТСКОГО СОЮЗА Н.Ф. ГАСТЕЛЛО»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</w:rPr>
        <w:t>25.09.2022                                                                                                                      №  89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4"/>
          <w:szCs w:val="24"/>
        </w:rPr>
        <w:t>с. Мичуринское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-1253528735</wp:posOffset>
                </wp:positionH>
                <wp:positionV relativeFrom="paragraph">
                  <wp:posOffset>842710405</wp:posOffset>
                </wp:positionV>
                <wp:extent cx="2967355" cy="18224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370000">
                          <a:off x="0" y="0"/>
                          <a:ext cx="2966760" cy="181440"/>
                        </a:xfrm>
                      </wpg:grpSpPr>
                      <wpg:grpSp>
                        <wpg:cNvGrpSpPr/>
                        <wpg:grpSpPr>
                          <a:xfrm rot="5370000">
                            <a:off x="2768040" y="-30240"/>
                            <a:ext cx="83880" cy="146160"/>
                          </a:xfrm>
                        </wpg:grpSpPr>
                        <wps:wsp>
                          <wps:cNvSpPr/>
                          <wps:spPr>
                            <a:xfrm>
                              <a:off x="81360" y="0"/>
                              <a:ext cx="2520" cy="1461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20"/>
                              <a:ext cx="82080" cy="14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 rot="5370000">
                            <a:off x="-114120" y="3600"/>
                            <a:ext cx="83160" cy="146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20" cy="146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20" y="1440"/>
                              <a:ext cx="824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" style="position:absolute;margin-left:-98594.45pt;margin-top:66245.4pt;width:233.5pt;height:14.3pt" coordorigin="-1971889,1324908" coordsize="4670,286">
                <v:group id="shape_0" style="position:absolute;left:-1967349;top:1324908;width:131;height:229">
                  <v:line id="shape_0" from="-1967221,1324909" to="-1967218,1325138" stroked="t" style="position:absolute">
                    <v:stroke color="black" joinstyle="round" endcap="flat"/>
                    <v:fill o:detectmouseclick="t" on="false"/>
                  </v:line>
                  <v:line id="shape_0" from="-1967349,1324910" to="-1967221,1324911" stroked="t" style="position:absolute">
                    <v:stroke color="black" joinstyle="round" endcap="flat"/>
                    <v:fill o:detectmouseclick="t" on="false"/>
                  </v:line>
                </v:group>
                <v:group id="shape_0" style="position:absolute;left:-1971889;top:1324964;width:130;height:230">
                  <v:line id="shape_0" from="-1971889,1324964" to="-1971886,1325194" stroked="t" style="position:absolute">
                    <v:stroke color="black" joinstyle="round" endcap="flat"/>
                    <v:fill o:detectmouseclick="t" on="false"/>
                  </v:line>
                  <v:line id="shape_0" from="-1971888,1324966" to="-1971759,1324966" stroked="t" style="position:absolute">
                    <v:stroke color="black" joinstyle="round" endcap="flat"/>
                    <v:fill o:detectmouseclick="t" on="false"/>
                  </v:line>
                </v:group>
              </v:group>
            </w:pict>
          </mc:Fallback>
        </mc:AlternateConten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комиссии общественного контроля  </w:t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>и   качества   питания   обучающихся</w:t>
      </w:r>
    </w:p>
    <w:p>
      <w:pPr>
        <w:pStyle w:val="Normal"/>
        <w:spacing w:lineRule="exact" w:line="240"/>
        <w:jc w:val="both"/>
        <w:rPr/>
      </w:pPr>
      <w:bookmarkStart w:id="0" w:name="__DdeLink__8161_639407973"/>
      <w:bookmarkEnd w:id="0"/>
      <w:r>
        <w:rPr>
          <w:sz w:val="24"/>
          <w:szCs w:val="24"/>
        </w:rPr>
        <w:t xml:space="preserve">в МБОУ «СОШ им.Героя Советского </w:t>
      </w:r>
    </w:p>
    <w:p>
      <w:pPr>
        <w:pStyle w:val="Normal"/>
        <w:spacing w:lineRule="exact" w:line="240"/>
        <w:jc w:val="both"/>
        <w:rPr/>
      </w:pPr>
      <w:r>
        <w:rPr>
          <w:sz w:val="24"/>
          <w:szCs w:val="24"/>
        </w:rPr>
        <w:t>Союза Н.Ф.Гастелло» , и филиалах</w:t>
      </w:r>
    </w:p>
    <w:p>
      <w:pPr>
        <w:pStyle w:val="Normal"/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основании приказа Комитета по образованию Администрации Хабарского района от 11.09.2020 № 228  «Об утверждении Положения об организации горячего  питания  обучающихся   1-4   классов   общеобразовательных   организаций    Хабарского района</w:t>
      </w:r>
      <w:r>
        <w:rPr>
          <w:sz w:val="28"/>
          <w:szCs w:val="28"/>
        </w:rPr>
        <w:t xml:space="preserve">,   </w:t>
      </w:r>
      <w:r>
        <w:rPr>
          <w:rFonts w:ascii="Times New Roman" w:hAnsi="Times New Roman"/>
          <w:sz w:val="24"/>
          <w:szCs w:val="24"/>
        </w:rPr>
        <w:t>приказа Комитета по образованию Администрации Хабарского района от 22.09.2020 № 236  «Об утверждении Методических рекомендаций «Родительский контроль за организацией горячего питания детей в общеобразовательных организациях Хабарского района»»</w:t>
      </w:r>
      <w:r>
        <w:rPr>
          <w:sz w:val="24"/>
          <w:szCs w:val="24"/>
        </w:rPr>
        <w:t>,</w:t>
      </w:r>
      <w:r>
        <w:rPr>
          <w:sz w:val="28"/>
          <w:szCs w:val="28"/>
        </w:rPr>
        <w:t xml:space="preserve">   </w:t>
      </w:r>
    </w:p>
    <w:p>
      <w:pPr>
        <w:pStyle w:val="32"/>
        <w:shd w:val="clear" w:color="auto" w:fill="auto"/>
        <w:spacing w:lineRule="auto" w:line="24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32"/>
        <w:shd w:val="clear" w:color="auto" w:fill="auto"/>
        <w:spacing w:lineRule="auto" w:line="240" w:before="0" w:after="0"/>
        <w:ind w:left="20" w:firstLine="70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ПРИКАЗЫВАЮ:</w:t>
      </w:r>
    </w:p>
    <w:p>
      <w:pPr>
        <w:pStyle w:val="32"/>
        <w:shd w:val="clear" w:color="auto" w:fill="auto"/>
        <w:spacing w:lineRule="auto" w:line="240" w:before="0" w:after="0"/>
        <w:ind w:left="20" w:firstLine="70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1.   Утвердить Положение о комиссии общественного контроля и качества питания, обучающихся в МБОУ «СОШ им.Героя Советского Союза Н.Ф.Гастелло» структурных подразделениях и филиалах (приложение 1).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2. Утвердить состав комиссии общественного контроля и качества питания, обучающихся в МБОУ «СОШ им.Героя Советского Союза Н.Ф.Гастелло» на 2022-2023 учебный год (приложение 2), «Зятьково-Реченской СОШ» филиала МБОУ «СОШ им.Героя Советского Союза Н.Ф.Гастелло» на 2022-2023 учебный год (приложение 3), «Новоплотавской начальной школы» филиал МБОУ «СОШ им.Героя Советского Союза Н.Ф.Гастелло» на 2022-203 учебный год (приложение 3).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3.  Утвердить планы работы  комиссии общественного контроля и качества питания, обучающихся на 2022-2023 учебный год (приложение 4,5,6).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Назначить ответственным лицом по организации работы комиссий общественного контроля и качества питания обучающихся в МБОУ « СОШ </w:t>
      </w:r>
      <w:bookmarkStart w:id="1" w:name="__DdeLink__539_426183358"/>
      <w:r>
        <w:rPr>
          <w:rFonts w:ascii="Times New Roman" w:hAnsi="Times New Roman"/>
          <w:sz w:val="24"/>
          <w:szCs w:val="24"/>
        </w:rPr>
        <w:t>им.Героя Советского Союза Н.Ф.Гастелло</w:t>
      </w:r>
      <w:bookmarkEnd w:id="1"/>
      <w:r>
        <w:rPr>
          <w:rFonts w:ascii="Times New Roman" w:hAnsi="Times New Roman"/>
          <w:sz w:val="24"/>
          <w:szCs w:val="24"/>
        </w:rPr>
        <w:t>» на 2022-2023 учебный год – Уланову В.Н., ответственную за ВР МБОУ «СОШ им. Героя Советского Союза Н.Ф. Гастелло », в «Зятьково-Реченской СОШ» филиале МБОУ «СОШ им. Героя Советского Союза Н.Ф.Гастелло » на 2022-2023 учебный год — Сёмкину Т.В., ответственную за ВР, в «Новоплотавской НОШ» филиале МБОУ «СОШ им. Героя Советского Союза Н.Ф.Гастелло» - Быканову В.В., учителя начальных классов.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5.    Улановой В.Н., Сёмкиной Т.В.  довести данный приказ до сотрудников пищеблока.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6.  Гавриленко С.В., ответственному лицу за работу с официальным сайтом, разместить информацию об общественном контроле на официальном сайте школы.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7. Контроль исполнения настоящего приказа оставляю за собой.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                        Е.Д. Танская</w:t>
      </w:r>
    </w:p>
    <w:p>
      <w:pPr>
        <w:pStyle w:val="6"/>
        <w:spacing w:before="0" w:after="0"/>
        <w:ind w:left="4859" w:hanging="0"/>
        <w:jc w:val="right"/>
        <w:rPr/>
      </w:pP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 xml:space="preserve">Приложение 1 </w:t>
      </w:r>
    </w:p>
    <w:p>
      <w:pPr>
        <w:pStyle w:val="6"/>
        <w:spacing w:before="0" w:after="0"/>
        <w:ind w:left="4859" w:hanging="0"/>
        <w:jc w:val="right"/>
        <w:rPr>
          <w:rStyle w:val="C2"/>
          <w:rFonts w:ascii="Times New Roman" w:hAnsi="Times New Roman" w:cs="Times New Roman"/>
          <w:bCs/>
          <w:i w:val="false"/>
          <w:i w:val="false"/>
          <w:color w:val="00000A"/>
          <w:sz w:val="24"/>
          <w:szCs w:val="24"/>
        </w:rPr>
      </w:pP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Положение о комиссии общественного контроля и качества питания обучающихся в МБОУ «СОШ им. Героя Советского Союза Н.Ф.Гастелло», структурных подразделений и филиалов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>1.</w:t>
        <w:tab/>
        <w:t>Общие положения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1.1. </w:t>
        <w:tab/>
      </w:r>
      <w:r>
        <w:rPr>
          <w:rFonts w:ascii="Times New Roman" w:hAnsi="Times New Roman"/>
          <w:sz w:val="24"/>
          <w:szCs w:val="24"/>
        </w:rPr>
        <w:t>Положение о комиссии общественного контроля и качества питания обучающихся (далее – Положение) разработано на основании: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Санитарно-эпидемиологических требований к условиям и организации обучения в общеобразовательных организациях СанПиН 2.4.2.2821-10.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  <w:tab/>
        <w:t xml:space="preserve">Комиссия общественного контроля и качества питания обучающихся (далее – Комиссия) осуществляет свою деятельность в соответствии законами и иными нормативными актами Российской Федерации, Уставом школы. 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1.3. </w:t>
        <w:tab/>
        <w:t>Комиссия в своей деятельности руководствуется законодательными и иными нормативными правовыми актами Российской Федерации, Алтайского края, приказами Комитета по образованию, Уставом и нормативными локальными актами школы, в том числе настоящим положением.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1.4. Комиссия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1.5.    </w:t>
      </w:r>
      <w:r>
        <w:rPr>
          <w:rFonts w:ascii="Times New Roman" w:hAnsi="Times New Roman"/>
          <w:sz w:val="24"/>
          <w:szCs w:val="24"/>
        </w:rPr>
        <w:t xml:space="preserve">Положение утверждается приказом директора школы.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 Состав комиссии утверждается директором школы на каждый учебный год. </w:t>
      </w:r>
      <w:r>
        <w:rPr>
          <w:rStyle w:val="C0"/>
          <w:rFonts w:ascii="Times New Roman" w:hAnsi="Times New Roman"/>
          <w:sz w:val="24"/>
          <w:szCs w:val="24"/>
        </w:rPr>
        <w:t>В комиссию могут входить все субъекты образовательного процесса: администрация школы, педагоги, обучающиеся и их родители.</w:t>
      </w:r>
      <w:r>
        <w:rPr>
          <w:rFonts w:ascii="Times New Roman" w:hAnsi="Times New Roman"/>
          <w:sz w:val="24"/>
          <w:szCs w:val="24"/>
        </w:rPr>
        <w:t xml:space="preserve"> Педагоги школы назначаются в комиссию приказом директора школы, представители родительской общественности выдвигаются родительским комитетом.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1.7.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  <w:r>
        <w:rPr>
          <w:rStyle w:val="C0"/>
        </w:rPr>
        <w:t xml:space="preserve"> </w:t>
      </w:r>
      <w:r>
        <w:rPr>
          <w:rStyle w:val="C0"/>
          <w:rFonts w:ascii="Times New Roman" w:hAnsi="Times New Roman"/>
          <w:sz w:val="24"/>
          <w:szCs w:val="24"/>
        </w:rPr>
        <w:t>Численность членов комиссии может составлять от 3 до 7 человек. Комиссия отчитывается о проделанной работе не реже одного раза в четверть на педагогическом совете, на родительских собраниях - по мере необходимости.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>2. Цели и задачи деятельности комиссии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2.1. </w:t>
        <w:tab/>
        <w:t>Создание оптимальных условий, направленных на обеспечение обучающихся сбалансированным питанием, качественного приготовления, с соблюдением санитарно-гигиенических норм и требований Роспотребнадзора.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2.2.</w:t>
        <w:tab/>
        <w:t>Пропаганда принципов здорового образа жизни, в том числе правильного (здорового, рационального) питания обучающихся соблюдение гигиенических требований при приёме пищи.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>3.   Основные направления деятельности комиссии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3.1.  Оказывает содействие администрации школы в организации питания учащихся.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3.2.  Осуществляет общественный контроль санитарного состояния пищеблока и обеденного зала, состояния мебели в обеденном зале, наличием в достаточном количестве посуды, специальной одежды сотрудников столовой, санитарно-гигиенических средств, кухонного разделочного оборудования и уборочного инвентаря.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3.3.   Оказывает помощь администрации школы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приёма пищи у детей. 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 xml:space="preserve">3.4.    Осуществляет контроль по принятым мерам по устранению отмеченных недостатков в ходе проведённой проверки. 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3.5. Проведение систематических проверок по качеству и безопасности питания в соответствии с утвержденным планом работы. 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 xml:space="preserve">4.   Функциональные обязанности комиссии 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4.1.   Для осуществления возложенных функций комиссии представлены следующие права: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Контроль санитарного состояния помещений пищеблока и обеденного зала (проводится не в полном составе, не более трёх человек).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Контроль сертификации продукции, ведения документации пищеблока, наблюдение за проведением бракеража питания.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Контроль взвешивания блюд, соблюдение цикличного меню и норм питания (проводится не в полном составе, не более трёх человек).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Контроль графика приёма пищи обучающимися, внешним видом и опрятностью обучающихся (проводится не в полном составе, не более трёх человек).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Опрос учащихся, родителей (законных представителей) обучающихся по изучению качества питания.</w:t>
      </w:r>
    </w:p>
    <w:p>
      <w:pPr>
        <w:pStyle w:val="NoSpacing"/>
        <w:numPr>
          <w:ilvl w:val="0"/>
          <w:numId w:val="1"/>
        </w:numPr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Контроль состояния мебели в обеденном зале, пищеблока, наличием в достаточном количестве посуды, специальной одежды, санитарно-гигиенических средств, кухонного разделочного оборудования  и уборочного инвентаря.</w:t>
      </w:r>
    </w:p>
    <w:p>
      <w:pPr>
        <w:pStyle w:val="NoSpacing"/>
        <w:rPr>
          <w:rStyle w:val="C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 xml:space="preserve">5.   Организация работы  комиссии </w:t>
      </w:r>
    </w:p>
    <w:p>
      <w:pPr>
        <w:pStyle w:val="NoSpacing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5.1. Комиссия создаётся приказом директора школы. Комиссия назначается на учебный год, на первом заседании комиссии выбирается председатель и секретарь, составляется  план работы.</w:t>
      </w:r>
    </w:p>
    <w:p>
      <w:pPr>
        <w:pStyle w:val="NoSpacing"/>
        <w:jc w:val="both"/>
        <w:rPr/>
      </w:pPr>
      <w:r>
        <w:rPr>
          <w:rStyle w:val="C2"/>
          <w:rFonts w:ascii="Times New Roman" w:hAnsi="Times New Roman"/>
          <w:sz w:val="24"/>
          <w:szCs w:val="24"/>
        </w:rPr>
        <w:t>5.2. Заседания комиссии проводятся по мере необходимости, но не реже одного раза в четверть и считаются правомочными, если на них присутствует не менее 2/3 её членов.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5.3. Решения комиссии принимаются большинством голосов из числа присутствующих членов, путём открытого голосования и оформляются актом.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5.4. О результатах работы комиссия информирует администрацию школы и родительский комитет, не реже одного раза в четверть. По итогам учебного года комиссия готовит аналитическую справку для публичного отчёта школы.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5.5. Плановая работа комиссии должна осуществляться не реже 1 раза в месяц.</w:t>
      </w:r>
      <w:r>
        <w:rPr>
          <w:rStyle w:val="C0"/>
          <w:rFonts w:ascii="Times New Roman" w:hAnsi="Times New Roman"/>
          <w:sz w:val="24"/>
          <w:szCs w:val="24"/>
        </w:rPr>
        <w:t xml:space="preserve">  Результаты проверок комиссии, а также меры, принятые по устранению недостатков оформляются справки и рассматриваются на заседании комиссии с приглашением заинтересованных лиц.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Style w:val="C2"/>
          <w:rFonts w:ascii="Times New Roman" w:hAnsi="Times New Roman"/>
          <w:sz w:val="24"/>
          <w:szCs w:val="24"/>
        </w:rPr>
        <w:t>5.6. Вся работа комиссии осуществляется только по согласованию с администрацией школы.</w:t>
      </w:r>
    </w:p>
    <w:p>
      <w:pPr>
        <w:pStyle w:val="NoSpacing"/>
        <w:jc w:val="both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>6. Права и обязанности комиссии</w:t>
      </w:r>
    </w:p>
    <w:p>
      <w:pPr>
        <w:pStyle w:val="NoSpacing"/>
        <w:jc w:val="both"/>
        <w:rPr>
          <w:rStyle w:val="C2"/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6.1. Получать от директора школы информацию об организации питания обучающихся, формировании цен и т.д.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6.2. Участвовать в работе по улучшению качества организации питания и увеличению  охвата питанием обучающихся.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6.3. Вносить предложения директору  школы по улучшения качества питания обучающихся.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6.4. Члены комиссии несут персональную ответственность за невыполнение или ненадлежащее исполнение возложенных на них обязанностей.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6.5.  Комиссия несёт ответственность за необъективную оценку по организации питания и качества предоставляемых услуг.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"/>
        <w:spacing w:before="0" w:after="0"/>
        <w:ind w:left="4859" w:hanging="0"/>
        <w:rPr/>
      </w:pP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 xml:space="preserve">             </w:t>
      </w:r>
    </w:p>
    <w:p>
      <w:pPr>
        <w:pStyle w:val="6"/>
        <w:spacing w:before="0" w:after="0"/>
        <w:ind w:left="4859" w:hanging="0"/>
        <w:rPr/>
      </w:pP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>Приложение  1</w:t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Style w:val="C2"/>
          <w:rFonts w:ascii="Times New Roman" w:hAnsi="Times New Roman"/>
          <w:b/>
          <w:sz w:val="24"/>
          <w:szCs w:val="24"/>
        </w:rPr>
        <w:t>Рекомендуемые темы проверок по организации питания обучающихся.</w:t>
      </w:r>
    </w:p>
    <w:p>
      <w:pPr>
        <w:pStyle w:val="NoSpacing"/>
        <w:jc w:val="both"/>
        <w:rPr>
          <w:rStyle w:val="C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Style w:val="C2"/>
          <w:rFonts w:ascii="Times New Roman" w:hAnsi="Times New Roman"/>
          <w:sz w:val="24"/>
          <w:szCs w:val="24"/>
        </w:rPr>
        <w:t>1. Проверка качества питания.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1.1. Проверка качества поставляемой продукции и сырья.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1.2.Готовность пищеблока к работе в новом учебном году.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1.3.Проверка сроков реализации и условий хранения готовой продукции и сырья.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1.4.Проверка наличия меню, соответствие вывешенного меню фактическому питанию, выполнение норм раздачи готовой продукции.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1.5.Проверка работы пищеблока на соответствие продукции разрешенному списку, исполнение сроков реализации и условий хранения продуктов.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1.6.Контроль за организацией приема пищи обучающимися.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 xml:space="preserve">1.7. Контроль за соблюдением санитарно-дезинфикционного режима в период карантина в школе. 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1.8.Контрольные прверки по закладке сырья для приготовления блюд.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1.9.Контрольное взвешивание отпускаемой продукции.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1.10.Проверка соответствия документации на продукты, поступающие на пищеблок.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1.11.Соблюдение температурного режима отпуска готовых блюд.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1.12.Проверка наличия необходимой информации на стенде столовой.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1.13.Контроль организации приема пищи учащимися (санитарное состояние обеденного зала, обслуживание, самообслуживание).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1.14. Соответствие меню и накладных книг учета продуктов и бракеражному журналу.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1.15. Соблюдение гигиенических норм и правил учащимися во время приема пищи.</w:t>
      </w:r>
    </w:p>
    <w:p>
      <w:pPr>
        <w:pStyle w:val="NoSpacing"/>
        <w:jc w:val="both"/>
        <w:rPr/>
      </w:pPr>
      <w:r>
        <w:rPr>
          <w:rStyle w:val="C2"/>
          <w:rFonts w:ascii="Times New Roman" w:hAnsi="Times New Roman"/>
          <w:sz w:val="24"/>
          <w:szCs w:val="24"/>
        </w:rPr>
        <w:t>2. Проверка санитарного состояния столовой и пищеблока.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2.1. Наличие достаточного количества посуды и кухонного инвентаря на пищеблоке, маркировка.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2.2 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2.3. 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2.4. Соблюдение санитарного состояния пищеблока, обеденного зала и подсобных помещений.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2.5 Наличие инструкций по использованию технологического оборудования.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2.6. Состояние технологического оборудования, его исправность, наличие термометров.</w:t>
      </w:r>
    </w:p>
    <w:p>
      <w:pPr>
        <w:pStyle w:val="NoSpacing"/>
        <w:jc w:val="both"/>
        <w:rPr/>
      </w:pPr>
      <w:r>
        <w:rPr>
          <w:rStyle w:val="C2"/>
          <w:rFonts w:ascii="Times New Roman" w:hAnsi="Times New Roman"/>
          <w:sz w:val="24"/>
          <w:szCs w:val="24"/>
        </w:rPr>
        <w:t>3.Проверка условий поставки готовой продукции и сырья.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3.2. Контроль тары, используемой для доставки сырья и готовой продукции.</w:t>
      </w:r>
    </w:p>
    <w:p>
      <w:pPr>
        <w:pStyle w:val="NoSpacing"/>
        <w:jc w:val="both"/>
        <w:rPr/>
      </w:pPr>
      <w:r>
        <w:rPr>
          <w:rStyle w:val="C2"/>
          <w:rFonts w:ascii="Times New Roman" w:hAnsi="Times New Roman"/>
          <w:sz w:val="24"/>
          <w:szCs w:val="24"/>
        </w:rPr>
        <w:t>4.Контроль за выполнением условий государственного контракта.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4.1.Проверка поставляемой продукции на содержание ГМО (наличие подтверждающей документации).</w:t>
      </w:r>
    </w:p>
    <w:p>
      <w:pPr>
        <w:pStyle w:val="NoSpacing"/>
        <w:jc w:val="both"/>
        <w:rPr/>
      </w:pPr>
      <w:r>
        <w:rPr>
          <w:rStyle w:val="C0"/>
          <w:rFonts w:ascii="Times New Roman" w:hAnsi="Times New Roman"/>
          <w:sz w:val="24"/>
          <w:szCs w:val="24"/>
        </w:rPr>
        <w:t>4.2.Контроль за поставкой мяса и мясопродуктов, изготовляемых из отечественного сырья.</w:t>
      </w:r>
    </w:p>
    <w:p>
      <w:pPr>
        <w:pStyle w:val="NoSpacing"/>
        <w:jc w:val="both"/>
        <w:rPr/>
      </w:pPr>
      <w:bookmarkStart w:id="2" w:name="h.gjdgxs"/>
      <w:bookmarkEnd w:id="2"/>
      <w:r>
        <w:rPr>
          <w:rStyle w:val="C0"/>
          <w:rFonts w:ascii="Times New Roman" w:hAnsi="Times New Roman"/>
          <w:sz w:val="24"/>
          <w:szCs w:val="24"/>
        </w:rPr>
        <w:t xml:space="preserve">4.3.Контроль качества услуг и соблюдение сроков их выполнения, оказываемых по государственному контракту.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1"/>
        <w:shd w:val="clear" w:color="auto" w:fill="auto"/>
        <w:spacing w:lineRule="exact" w:line="314" w:before="0" w:after="335"/>
        <w:jc w:val="left"/>
        <w:rPr/>
      </w:pPr>
      <w:r>
        <w:rPr/>
      </w:r>
    </w:p>
    <w:p>
      <w:pPr>
        <w:pStyle w:val="6"/>
        <w:spacing w:before="0" w:after="0"/>
        <w:ind w:left="4859" w:hanging="0"/>
        <w:rPr/>
      </w:pP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Cs/>
          <w:i w:val="false"/>
          <w:color w:val="00000A"/>
          <w:sz w:val="24"/>
          <w:szCs w:val="24"/>
        </w:rPr>
        <w:t>Приложение 2</w:t>
      </w:r>
    </w:p>
    <w:p>
      <w:pPr>
        <w:pStyle w:val="Normal"/>
        <w:rPr/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оценочного листа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проверки: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комиссии, проводившие проверку:</w:t>
      </w:r>
    </w:p>
    <w:tbl>
      <w:tblPr>
        <w:tblW w:w="947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val="04a0"/>
      </w:tblPr>
      <w:tblGrid>
        <w:gridCol w:w="576"/>
        <w:gridCol w:w="7654"/>
        <w:gridCol w:w="1244"/>
      </w:tblGrid>
      <w:tr>
        <w:trPr>
          <w:trHeight w:val="30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Вопрос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Да/нет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Имеется ли в организации меню?</w:t>
            </w:r>
          </w:p>
        </w:tc>
      </w:tr>
      <w:tr>
        <w:trPr>
          <w:trHeight w:val="575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В)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5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4.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 меню отсутствуют повторы блюд?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5.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да, по всем дням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6.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7.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8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9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5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10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11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12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>
        <w:trPr>
          <w:trHeight w:val="30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474" w:type="dxa"/>
        <w:jc w:val="center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val="04a0"/>
      </w:tblPr>
      <w:tblGrid>
        <w:gridCol w:w="576"/>
        <w:gridCol w:w="7654"/>
        <w:gridCol w:w="1244"/>
      </w:tblGrid>
      <w:tr>
        <w:trPr>
          <w:trHeight w:val="30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5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15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>
        <w:trPr>
          <w:trHeight w:val="297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1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16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>
        <w:trPr>
          <w:trHeight w:val="283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17</w:t>
            </w:r>
          </w:p>
        </w:tc>
        <w:tc>
          <w:tcPr>
            <w:tcW w:w="88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Имели ли факты выдачи детям остывшей пищи?</w:t>
            </w:r>
          </w:p>
        </w:tc>
      </w:tr>
      <w:tr>
        <w:trPr>
          <w:trHeight w:val="288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А) нет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Style w:val="11pt"/>
                <w:b w:val="false"/>
                <w:sz w:val="24"/>
                <w:szCs w:val="24"/>
              </w:rPr>
              <w:t>Б) да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>
      <w:pPr>
        <w:pStyle w:val="Normal"/>
        <w:jc w:val="right"/>
        <w:rPr/>
      </w:pPr>
      <w:r>
        <w:rPr>
          <w:sz w:val="24"/>
          <w:szCs w:val="24"/>
        </w:rPr>
        <w:t>к приказу № 89</w:t>
      </w:r>
    </w:p>
    <w:p>
      <w:pPr>
        <w:pStyle w:val="Normal"/>
        <w:jc w:val="right"/>
        <w:rPr/>
      </w:pPr>
      <w:r>
        <w:rPr>
          <w:sz w:val="24"/>
          <w:szCs w:val="24"/>
        </w:rPr>
        <w:t>от 25.09.2022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О С Т А В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комиссии общественного контроля</w:t>
      </w:r>
    </w:p>
    <w:p>
      <w:pPr>
        <w:pStyle w:val="Normal"/>
        <w:jc w:val="center"/>
        <w:rPr/>
      </w:pPr>
      <w:bookmarkStart w:id="3" w:name="__DdeLink__504_905068838"/>
      <w:r>
        <w:rPr/>
        <w:t xml:space="preserve"> </w:t>
      </w:r>
      <w:bookmarkEnd w:id="3"/>
      <w:r>
        <w:rPr>
          <w:b/>
          <w:sz w:val="24"/>
          <w:szCs w:val="24"/>
        </w:rPr>
        <w:t>и качества питания обучающихся в МБОУ « СОШ им.Героя Советского Союза Н.Ф.Гастелло»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1. Чуприна Валентина Никифоровна -  учитель математики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2. Победённая Мария Александровна — родитель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3. Хомутова  Раиса Николаевна — председатель профсоюзного комитета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4. Малькова Наталья  Алексеевна- родитель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5. Плотников Кирилл — учащийся 11 класса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4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89</w:t>
      </w:r>
    </w:p>
    <w:p>
      <w:pPr>
        <w:pStyle w:val="Normal"/>
        <w:jc w:val="right"/>
        <w:rPr/>
      </w:pPr>
      <w:r>
        <w:rPr>
          <w:sz w:val="24"/>
          <w:szCs w:val="24"/>
        </w:rPr>
        <w:t>от 25.09.2022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О С Т А В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комиссии общественного контроля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качества питания обучающихся в «Зятьково Реченской СОШ» филиале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МБОУ «СОШ им.Героя Советского Союза Н.Ф.Гастелло»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1. Сёмкина Татьяна Владимировна — ответственная за воспитательную работу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2. Кудрявцева Елена Николаевна - родитель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3. Александров Сергей Александрович  - уч.ся 9 класса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Приложение  4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89</w:t>
      </w:r>
    </w:p>
    <w:p>
      <w:pPr>
        <w:pStyle w:val="Normal"/>
        <w:jc w:val="right"/>
        <w:rPr/>
      </w:pPr>
      <w:r>
        <w:rPr>
          <w:sz w:val="24"/>
          <w:szCs w:val="24"/>
        </w:rPr>
        <w:t>от 25.09.2022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О С Т А В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комиссии общественного контроля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качества питания обучающихся в «Новоплотавской начальной школе» филиале МБОУ «СОШ им.Героя Советского Союза Н.Ф»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1. Быканова Вера Владимировна— учитель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2. Невзорова Лариса Анатольевна — родитель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3. Щеблыкина Наталья Михайловна -родитель</w:t>
      </w:r>
    </w:p>
    <w:sectPr>
      <w:type w:val="nextPage"/>
      <w:pgSz w:w="11906" w:h="16838"/>
      <w:pgMar w:left="1593" w:right="994" w:header="0" w:top="1134" w:footer="0" w:bottom="101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00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6">
    <w:name w:val="Heading 6"/>
    <w:basedOn w:val="Normal"/>
    <w:link w:val="60"/>
    <w:unhideWhenUsed/>
    <w:qFormat/>
    <w:rsid w:val="00771b2b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4"/>
    <w:qFormat/>
    <w:rsid w:val="003d001e"/>
    <w:rPr>
      <w:rFonts w:eastAsia="" w:eastAsiaTheme="minorEastAsia"/>
      <w:sz w:val="28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771b2b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0"/>
      <w:szCs w:val="20"/>
      <w:lang w:eastAsia="ru-RU"/>
    </w:rPr>
  </w:style>
  <w:style w:type="character" w:styleId="Style14" w:customStyle="1">
    <w:name w:val="Основной текст_"/>
    <w:basedOn w:val="DefaultParagraphFont"/>
    <w:link w:val="1"/>
    <w:qFormat/>
    <w:rsid w:val="00e949b8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e949b8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Consolas145pt1pt" w:customStyle="1">
    <w:name w:val="Основной текст + Consolas;14;5 pt;Курсив;Интервал -1 pt"/>
    <w:basedOn w:val="Style14"/>
    <w:qFormat/>
    <w:rsid w:val="00e949b8"/>
    <w:rPr>
      <w:rFonts w:ascii="Consolas" w:hAnsi="Consolas" w:eastAsia="Consolas" w:cs="Consolas"/>
      <w:i/>
      <w:iCs/>
      <w:color w:val="000000"/>
      <w:spacing w:val="-20"/>
      <w:w w:val="100"/>
      <w:sz w:val="29"/>
      <w:szCs w:val="29"/>
      <w:lang w:val="ru-RU"/>
    </w:rPr>
  </w:style>
  <w:style w:type="character" w:styleId="1" w:customStyle="1">
    <w:name w:val="Заголовок №1_"/>
    <w:basedOn w:val="DefaultParagraphFont"/>
    <w:link w:val="11"/>
    <w:qFormat/>
    <w:rsid w:val="00e949b8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Style15" w:customStyle="1">
    <w:name w:val="Колонтитул_"/>
    <w:basedOn w:val="DefaultParagraphFont"/>
    <w:qFormat/>
    <w:rsid w:val="00e949b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Style16" w:customStyle="1">
    <w:name w:val="Колонтитул"/>
    <w:basedOn w:val="Style15"/>
    <w:qFormat/>
    <w:rsid w:val="00e949b8"/>
    <w:rPr>
      <w:color w:val="000000"/>
      <w:spacing w:val="0"/>
      <w:w w:val="100"/>
    </w:rPr>
  </w:style>
  <w:style w:type="character" w:styleId="2pt" w:customStyle="1">
    <w:name w:val="Основной текст + Интервал 2 pt"/>
    <w:basedOn w:val="Style14"/>
    <w:qFormat/>
    <w:rsid w:val="00e949b8"/>
    <w:rPr>
      <w:color w:val="000000"/>
      <w:spacing w:val="40"/>
      <w:w w:val="100"/>
      <w:lang w:val="ru-RU"/>
    </w:rPr>
  </w:style>
  <w:style w:type="character" w:styleId="11pt" w:customStyle="1">
    <w:name w:val="Основной текст + 11 pt;Полужирный"/>
    <w:basedOn w:val="Style14"/>
    <w:qFormat/>
    <w:rsid w:val="00e949b8"/>
    <w:rPr>
      <w:b/>
      <w:bCs/>
      <w:color w:val="000000"/>
      <w:spacing w:val="0"/>
      <w:w w:val="100"/>
      <w:sz w:val="22"/>
      <w:szCs w:val="22"/>
      <w:lang w:val="ru-RU"/>
    </w:rPr>
  </w:style>
  <w:style w:type="character" w:styleId="3" w:customStyle="1">
    <w:name w:val="Основной текст (3)_"/>
    <w:basedOn w:val="DefaultParagraphFont"/>
    <w:link w:val="31"/>
    <w:qFormat/>
    <w:rsid w:val="00e949b8"/>
    <w:rPr>
      <w:rFonts w:ascii="Times New Roman" w:hAnsi="Times New Roman" w:eastAsia="Times New Roman" w:cs="Times New Roman"/>
      <w:shd w:fill="FFFFFF" w:val="clear"/>
    </w:rPr>
  </w:style>
  <w:style w:type="character" w:styleId="31" w:customStyle="1">
    <w:name w:val="Основной текст (3) + Малые прописные"/>
    <w:basedOn w:val="3"/>
    <w:qFormat/>
    <w:rsid w:val="00e949b8"/>
    <w:rPr>
      <w:smallCaps/>
      <w:color w:val="000000"/>
      <w:spacing w:val="0"/>
      <w:w w:val="100"/>
      <w:lang w:val="ru-RU"/>
    </w:rPr>
  </w:style>
  <w:style w:type="character" w:styleId="C0" w:customStyle="1">
    <w:name w:val="c0"/>
    <w:basedOn w:val="DefaultParagraphFont"/>
    <w:qFormat/>
    <w:rsid w:val="00b76b43"/>
    <w:rPr/>
  </w:style>
  <w:style w:type="character" w:styleId="C2" w:customStyle="1">
    <w:name w:val="c2"/>
    <w:basedOn w:val="DefaultParagraphFont"/>
    <w:qFormat/>
    <w:rsid w:val="00b76b43"/>
    <w:rPr/>
  </w:style>
  <w:style w:type="character" w:styleId="Style17" w:customStyle="1">
    <w:name w:val="Верхний колонтитул Знак"/>
    <w:basedOn w:val="DefaultParagraphFont"/>
    <w:link w:val="aa"/>
    <w:uiPriority w:val="99"/>
    <w:semiHidden/>
    <w:qFormat/>
    <w:rsid w:val="00ec6fe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c"/>
    <w:uiPriority w:val="99"/>
    <w:semiHidden/>
    <w:qFormat/>
    <w:rsid w:val="00ec6fe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ListLabel9">
    <w:name w:val="ListLabel 9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ListLabel13">
    <w:name w:val="ListLabel 13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/>
    </w:rPr>
  </w:style>
  <w:style w:type="character" w:styleId="ListLabel14">
    <w:name w:val="ListLabel 1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/>
    </w:rPr>
  </w:style>
  <w:style w:type="character" w:styleId="ListLabel15">
    <w:name w:val="ListLabel 15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2"/>
      <w:szCs w:val="22"/>
      <w:u w:val="none"/>
      <w:lang w:val="ru-RU"/>
    </w:rPr>
  </w:style>
  <w:style w:type="character" w:styleId="ListLabel16">
    <w:name w:val="ListLabel 1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2"/>
      <w:szCs w:val="22"/>
      <w:u w:val="none"/>
      <w:lang w:val="ru-RU"/>
    </w:rPr>
  </w:style>
  <w:style w:type="character" w:styleId="ListLabel17">
    <w:name w:val="ListLabel 17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0"/>
      <w:w w:val="100"/>
      <w:sz w:val="22"/>
      <w:szCs w:val="22"/>
      <w:u w:val="none"/>
      <w:lang w:val="ru-RU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ascii="Times New Roman" w:hAnsi="Times New Roman" w:cs="Courier New"/>
      <w:sz w:val="24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 w:cs="Courier New"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ascii="Times New Roman" w:hAnsi="Times New Roman" w:cs="Courier New"/>
      <w:sz w:val="24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ascii="Times New Roman" w:hAnsi="Times New Roman" w:cs="Courier New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ascii="Times New Roman" w:hAnsi="Times New Roman" w:cs="Courier New"/>
      <w:b w:val="false"/>
      <w:sz w:val="24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ascii="Times New Roman" w:hAnsi="Times New Roman" w:cs="Courier New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ascii="Times New Roman" w:hAnsi="Times New Roman" w:cs="Courier New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ascii="Times New Roman" w:hAnsi="Times New Roman" w:cs="Courier New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ascii="Times New Roman" w:hAnsi="Times New Roman" w:cs="Courier New"/>
      <w:sz w:val="24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ascii="Times New Roman" w:hAnsi="Times New Roman" w:cs="Courier New"/>
      <w:sz w:val="24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ascii="Times New Roman" w:hAnsi="Times New Roman" w:cs="Courier New"/>
      <w:sz w:val="24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ascii="Times New Roman" w:hAnsi="Times New Roman" w:cs="Courier New"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ascii="Times New Roman" w:hAnsi="Times New Roman" w:cs="Courier New"/>
      <w:sz w:val="24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b w:val="false"/>
    </w:rPr>
  </w:style>
  <w:style w:type="character" w:styleId="ListLabel89">
    <w:name w:val="ListLabel 89"/>
    <w:qFormat/>
    <w:rPr>
      <w:rFonts w:ascii="Times New Roman" w:hAnsi="Times New Roman" w:cs="Symbol"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Times New Roman" w:hAnsi="Times New Roman" w:cs="Symbol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Times New Roman" w:hAnsi="Times New Roman" w:cs="Symbol"/>
      <w:sz w:val="24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Times New Roman" w:hAnsi="Times New Roman"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ascii="Times New Roman" w:hAnsi="Times New Roman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Times New Roman" w:hAnsi="Times New Roman" w:cs="Symbol"/>
      <w:sz w:val="24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Times New Roman" w:hAnsi="Times New Roman" w:cs="Courier New"/>
      <w:sz w:val="24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imes New Roman" w:hAnsi="Times New Roman" w:cs="Courier New"/>
      <w:sz w:val="24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imes New Roman" w:hAnsi="Times New Roman" w:cs="Courier New"/>
      <w:sz w:val="24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ascii="Times New Roman" w:hAnsi="Times New Roman" w:cs="Courier New"/>
      <w:sz w:val="24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imes New Roman" w:hAnsi="Times New Roman" w:cs="Courier New"/>
      <w:b w:val="false"/>
      <w:sz w:val="24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imes New Roman" w:hAnsi="Times New Roman" w:cs="Courier New"/>
      <w:sz w:val="24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ascii="Times New Roman" w:hAnsi="Times New Roman" w:cs="Courier New"/>
      <w:sz w:val="24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imes New Roman" w:hAnsi="Times New Roman" w:cs="Courier New"/>
      <w:sz w:val="24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imes New Roman" w:hAnsi="Times New Roman" w:cs="Courier New"/>
      <w:sz w:val="24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ascii="Times New Roman" w:hAnsi="Times New Roman" w:cs="Courier New"/>
      <w:sz w:val="24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imes New Roman" w:hAnsi="Times New Roman" w:cs="Courier New"/>
      <w:sz w:val="24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imes New Roman" w:hAnsi="Times New Roman" w:cs="Courier New"/>
      <w:sz w:val="24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ascii="Times New Roman" w:hAnsi="Times New Roman" w:cs="Courier New"/>
      <w:sz w:val="24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imes New Roman" w:hAnsi="Times New Roman" w:cs="Symbol"/>
      <w:sz w:val="24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imes New Roman" w:hAnsi="Times New Roman" w:cs="Symbol"/>
      <w:sz w:val="24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ascii="Times New Roman" w:hAnsi="Times New Roman" w:cs="Symbol"/>
      <w:sz w:val="24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imes New Roman" w:hAnsi="Times New Roman" w:cs="Symbol"/>
      <w:sz w:val="24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imes New Roman" w:hAnsi="Times New Roman" w:cs="Symbol"/>
      <w:sz w:val="24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ascii="Times New Roman" w:hAnsi="Times New Roman" w:cs="Symbol"/>
      <w:sz w:val="24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imes New Roman" w:hAnsi="Times New Roman" w:cs="Symbol"/>
      <w:sz w:val="24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imes New Roman" w:hAnsi="Times New Roman" w:cs="Symbol"/>
      <w:sz w:val="24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5"/>
    <w:unhideWhenUsed/>
    <w:rsid w:val="003d001e"/>
    <w:pPr>
      <w:spacing w:lineRule="exact" w:line="240"/>
      <w:jc w:val="both"/>
    </w:pPr>
    <w:rPr>
      <w:rFonts w:ascii="Calibri" w:hAnsi="Calibri" w:eastAsia="" w:cs="" w:asciiTheme="minorHAnsi" w:cstheme="minorBidi" w:eastAsiaTheme="minorEastAsia" w:hAnsiTheme="minorHAnsi"/>
      <w:sz w:val="28"/>
      <w:szCs w:val="22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3d001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0"/>
      <w:szCs w:val="22"/>
      <w:lang w:val="ru-RU" w:eastAsia="ru-RU" w:bidi="ar-SA"/>
    </w:rPr>
  </w:style>
  <w:style w:type="paragraph" w:styleId="32" w:customStyle="1">
    <w:name w:val="Основной текст3"/>
    <w:basedOn w:val="Normal"/>
    <w:qFormat/>
    <w:rsid w:val="003d001e"/>
    <w:pPr>
      <w:shd w:val="clear" w:color="auto" w:fill="FFFFFF"/>
      <w:spacing w:lineRule="auto" w:line="240" w:before="0" w:after="420"/>
    </w:pPr>
    <w:rPr>
      <w:sz w:val="18"/>
      <w:szCs w:val="18"/>
    </w:rPr>
  </w:style>
  <w:style w:type="paragraph" w:styleId="11" w:customStyle="1">
    <w:name w:val="Основной текст1"/>
    <w:basedOn w:val="Normal"/>
    <w:link w:val="a7"/>
    <w:qFormat/>
    <w:rsid w:val="00e949b8"/>
    <w:pPr>
      <w:widowControl w:val="false"/>
      <w:shd w:val="clear" w:color="auto" w:fill="FFFFFF"/>
      <w:spacing w:lineRule="auto" w:line="240" w:before="0" w:after="60"/>
      <w:jc w:val="center"/>
    </w:pPr>
    <w:rPr>
      <w:sz w:val="28"/>
      <w:szCs w:val="28"/>
      <w:lang w:eastAsia="en-US"/>
    </w:rPr>
  </w:style>
  <w:style w:type="paragraph" w:styleId="21" w:customStyle="1">
    <w:name w:val="Основной текст (2)"/>
    <w:basedOn w:val="Normal"/>
    <w:link w:val="2"/>
    <w:qFormat/>
    <w:rsid w:val="00e949b8"/>
    <w:pPr>
      <w:widowControl w:val="false"/>
      <w:shd w:val="clear" w:color="auto" w:fill="FFFFFF"/>
      <w:spacing w:lineRule="exact" w:line="321" w:before="1380" w:after="1320"/>
    </w:pPr>
    <w:rPr>
      <w:b/>
      <w:bCs/>
      <w:sz w:val="27"/>
      <w:szCs w:val="27"/>
      <w:lang w:eastAsia="en-US"/>
    </w:rPr>
  </w:style>
  <w:style w:type="paragraph" w:styleId="12" w:customStyle="1">
    <w:name w:val="Заголовок №1"/>
    <w:basedOn w:val="Normal"/>
    <w:link w:val="10"/>
    <w:qFormat/>
    <w:rsid w:val="00e949b8"/>
    <w:pPr>
      <w:widowControl w:val="false"/>
      <w:shd w:val="clear" w:color="auto" w:fill="FFFFFF"/>
      <w:spacing w:lineRule="exact" w:line="321" w:before="0" w:after="420"/>
      <w:jc w:val="both"/>
      <w:outlineLvl w:val="0"/>
    </w:pPr>
    <w:rPr>
      <w:b/>
      <w:bCs/>
      <w:sz w:val="27"/>
      <w:szCs w:val="27"/>
      <w:lang w:eastAsia="en-US"/>
    </w:rPr>
  </w:style>
  <w:style w:type="paragraph" w:styleId="33" w:customStyle="1">
    <w:name w:val="Основной текст (3)"/>
    <w:basedOn w:val="Normal"/>
    <w:link w:val="30"/>
    <w:qFormat/>
    <w:rsid w:val="00e949b8"/>
    <w:pPr>
      <w:widowControl w:val="false"/>
      <w:shd w:val="clear" w:color="auto" w:fill="FFFFFF"/>
      <w:spacing w:lineRule="exact" w:line="326" w:before="120" w:after="0"/>
      <w:jc w:val="both"/>
    </w:pPr>
    <w:rPr>
      <w:b/>
      <w:bCs/>
      <w:sz w:val="22"/>
      <w:szCs w:val="22"/>
      <w:lang w:eastAsia="en-US"/>
    </w:rPr>
  </w:style>
  <w:style w:type="paragraph" w:styleId="C3" w:customStyle="1">
    <w:name w:val="c3"/>
    <w:basedOn w:val="Normal"/>
    <w:qFormat/>
    <w:rsid w:val="00b76b43"/>
    <w:pPr>
      <w:spacing w:beforeAutospacing="1" w:afterAutospacing="1"/>
    </w:pPr>
    <w:rPr>
      <w:sz w:val="24"/>
      <w:szCs w:val="24"/>
    </w:rPr>
  </w:style>
  <w:style w:type="paragraph" w:styleId="C7" w:customStyle="1">
    <w:name w:val="c7"/>
    <w:basedOn w:val="Normal"/>
    <w:qFormat/>
    <w:rsid w:val="00b76b43"/>
    <w:pPr>
      <w:spacing w:beforeAutospacing="1" w:afterAutospacing="1"/>
    </w:pPr>
    <w:rPr>
      <w:sz w:val="24"/>
      <w:szCs w:val="24"/>
    </w:rPr>
  </w:style>
  <w:style w:type="paragraph" w:styleId="Style24">
    <w:name w:val="Header"/>
    <w:basedOn w:val="Normal"/>
    <w:link w:val="ab"/>
    <w:uiPriority w:val="99"/>
    <w:semiHidden/>
    <w:unhideWhenUsed/>
    <w:rsid w:val="00ec6fe0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semiHidden/>
    <w:unhideWhenUsed/>
    <w:rsid w:val="00ec6fe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71b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Application>LibreOffice/5.2.3.3$Windows_x86 LibreOffice_project/d54a8868f08a7b39642414cf2c8ef2f228f780cf</Application>
  <Pages>12</Pages>
  <Words>1787</Words>
  <Characters>12035</Characters>
  <CharactersWithSpaces>13964</CharactersWithSpaces>
  <Paragraphs>198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2019-07-09T05:36:00Z</dcterms:created>
  <dc:creator>Admin</dc:creator>
  <dc:description/>
  <dc:language>ru-RU</dc:language>
  <cp:lastModifiedBy/>
  <cp:lastPrinted>2020-12-17T12:49:46Z</cp:lastPrinted>
  <dcterms:modified xsi:type="dcterms:W3CDTF">2023-06-16T13:43:30Z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